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3" w:rsidRDefault="00E64303" w:rsidP="00E64303">
      <w:pPr>
        <w:pageBreakBefore/>
        <w:spacing w:line="50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第二部分  国家部委文件</w:t>
      </w:r>
    </w:p>
    <w:p w:rsidR="00E64303" w:rsidRDefault="00E64303" w:rsidP="00E64303">
      <w:pPr>
        <w:spacing w:line="50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</w:p>
    <w:p w:rsidR="00E64303" w:rsidRDefault="00E64303" w:rsidP="00E64303">
      <w:pPr>
        <w:spacing w:line="500" w:lineRule="exact"/>
        <w:jc w:val="center"/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  <w:t>国务院深化医药卫生体制改革领导小组</w:t>
      </w:r>
    </w:p>
    <w:p w:rsidR="00E64303" w:rsidRDefault="00E64303" w:rsidP="00E64303">
      <w:pPr>
        <w:spacing w:line="500" w:lineRule="exact"/>
        <w:jc w:val="center"/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  <w:t>关于增加上海等</w:t>
      </w:r>
      <w:r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  <w:t>7</w:t>
      </w:r>
      <w:r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  <w:t>省（区、市）开展</w:t>
      </w:r>
    </w:p>
    <w:p w:rsidR="00E64303" w:rsidRDefault="00E64303" w:rsidP="00E64303">
      <w:pPr>
        <w:spacing w:line="500" w:lineRule="exact"/>
        <w:jc w:val="center"/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  <w:t>综合医改试点的函</w:t>
      </w:r>
    </w:p>
    <w:p w:rsidR="00E64303" w:rsidRDefault="00E64303" w:rsidP="00E64303">
      <w:pPr>
        <w:spacing w:beforeLines="50" w:line="500" w:lineRule="exact"/>
        <w:jc w:val="center"/>
        <w:rPr>
          <w:rFonts w:ascii="Times New Roman" w:eastAsia="楷体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楷体_GB2312" w:hAnsi="Times New Roman" w:cs="宋体" w:hint="eastAsia"/>
          <w:color w:val="000000"/>
          <w:kern w:val="0"/>
          <w:sz w:val="28"/>
          <w:szCs w:val="28"/>
        </w:rPr>
        <w:t>国医改函〔</w:t>
      </w:r>
      <w:r>
        <w:rPr>
          <w:rFonts w:ascii="Times New Roman" w:eastAsia="楷体_GB2312" w:hAnsi="Times New Roman" w:cs="宋体" w:hint="eastAsia"/>
          <w:color w:val="000000"/>
          <w:kern w:val="0"/>
          <w:sz w:val="28"/>
          <w:szCs w:val="28"/>
        </w:rPr>
        <w:t>2016</w:t>
      </w:r>
      <w:r>
        <w:rPr>
          <w:rFonts w:ascii="Times New Roman" w:eastAsia="楷体_GB2312" w:hAnsi="Times New Roman" w:cs="宋体" w:hint="eastAsia"/>
          <w:color w:val="000000"/>
          <w:kern w:val="0"/>
          <w:sz w:val="28"/>
          <w:szCs w:val="28"/>
        </w:rPr>
        <w:t>〕</w:t>
      </w:r>
      <w:r>
        <w:rPr>
          <w:rFonts w:ascii="Times New Roman" w:eastAsia="楷体_GB2312" w:hAnsi="Times New Roman" w:cs="宋体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楷体_GB2312" w:hAnsi="Times New Roman" w:cs="宋体" w:hint="eastAsia"/>
          <w:color w:val="000000"/>
          <w:kern w:val="0"/>
          <w:sz w:val="28"/>
          <w:szCs w:val="28"/>
        </w:rPr>
        <w:t>号</w:t>
      </w:r>
    </w:p>
    <w:p w:rsidR="00E64303" w:rsidRDefault="00E64303" w:rsidP="00E64303">
      <w:pPr>
        <w:spacing w:line="50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spacing w:line="43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上海市、浙江省、湖南省、重庆市、四川省、陕西省、宁夏回族自治区人民政府：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spacing w:line="43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　　为贯彻落实党中央、国务院关于深化医改的部署要求，进一步拓展深化综合医改试点成效，结合各省（区、市）制定综合医改试点工作方案的情况，国务院深化医药卫生体制改革领导小组（以下简称国务院医改领导小组）决定新增上海市、浙江省、湖南省、重庆市、四川省、陕西省、宁夏回族自治区开展综合医改试点。经国务院领导同志同意，现将有关事项函告如下：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spacing w:line="43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Times New Roman" w:eastAsia="黑体" w:hAnsi="Times New Roman" w:cs="宋体" w:hint="eastAsia"/>
          <w:color w:val="000000"/>
          <w:kern w:val="0"/>
          <w:sz w:val="28"/>
          <w:szCs w:val="28"/>
        </w:rPr>
        <w:t>一、高度重视综合医改试点工作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spacing w:line="43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2015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年，江苏、安徽、福建、青海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4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省率先开展省级综合医改试点，在公立医院改革、分级诊疗等方面加强探索，形成了一批典型经验，对全局的示范带头作用凸显，试点工作取得了良好的开局。以省域为单位推进综合改革，对于推动医改向纵深发展具有重要意义，是探索经验、完善政策、推动落实的有力抓手。新增试点省份要充分认识开展综合医改试点的重要性和紧迫性，强化责任意识、问题意识、攻坚意识，建立健全强有力的医改组织领导体制和工作推进机制，充分发挥医改领导小组的统筹协调作用，建立医疗、医保、医药统一的管理体制，加强部门协同配合，形成改革合力，率先在重点领域和关键环节取得突破，加快形成符合实际、可推广、可复制的改革经验和模式，推动医改工作从试点探索、单项突破逐步转向系统配套、全面推进。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spacing w:line="43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Times New Roman" w:eastAsia="黑体" w:hAnsi="Times New Roman" w:cs="宋体" w:hint="eastAsia"/>
          <w:color w:val="000000"/>
          <w:kern w:val="0"/>
          <w:sz w:val="28"/>
          <w:szCs w:val="28"/>
        </w:rPr>
        <w:t>二、突出体制机制改革创新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spacing w:line="43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　　各试点省份要充分借鉴首批试点省的改革经验，坚持目标和问题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lastRenderedPageBreak/>
        <w:t>双导向，以人民群众得实惠、医务人员受鼓舞、党和政府得民心为标准，紧紧围绕事关医改全局、涉及重大利益调整、亟需探索突破的改革“硬骨头”，聚焦深层次体制机制改革，集中力量攻坚突破。要强化医疗、医保、医药“三医联动”，整体配套推进医改试点，充分发挥各项改革政策的叠加效应。要注重顶层设计与基层首创相结合，对于国家层面明确的综合医改重点任务要坚决推进，并在全省（区、市）范围内推广；对于暂时条件不成熟、把握不准的问题，可选择部分地区先行试点，积累经验后逐步推开，确保改革积极稳妥推进。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spacing w:line="43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Times New Roman" w:eastAsia="黑体" w:hAnsi="Times New Roman" w:cs="宋体" w:hint="eastAsia"/>
          <w:color w:val="000000"/>
          <w:kern w:val="0"/>
          <w:sz w:val="28"/>
          <w:szCs w:val="28"/>
        </w:rPr>
        <w:t>三、抓好改革政策措施落地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spacing w:line="43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　　省级人民政府要对综合医改试点负主要责任，尽快在全省启动部署综合医改试点工作。要按照各省（区、市）确定的综合医改试点总体方案要求，统筹谋划、及时出台相关配套政策，做好改革措施的衔接。要紧扣改革目标，对改革任务进行细化实化和年度分解，将医改纳入对地方政府的考核要求，提高综合医改方案执行力。加大工作督查力度，动态监测重点改革任务进展情况，定期开展专项督导，强化对试点效果的考核评估，建立改革进展情况通报和问责机制。加强医改政策解读，加大改革试点正面宣传力度，及时回应社会关切，正确引导社会舆论和各方预期，营造推进改革的良好氛围。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spacing w:line="43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　　国务院医改办要密切跟踪试点工作进展，加强统筹协调和督促检查，建立与试点省份上下贯通、与相关部门横向联动的督察工作机制，充分发挥医改咨询专家的作用，及时总结推广改革经验做法，指导地方研究解决试点中出现的重要问题。国务院医改领导小组各成员单位要加大政策、技术支持和指导力度，鼓励试点省份先行先试，给予更大改革空间。各试点省份和相关部门要加强信息沟通，重要事项及时报国务院医改办。</w:t>
      </w:r>
    </w:p>
    <w:p w:rsidR="00E64303" w:rsidRDefault="00E64303" w:rsidP="00E64303">
      <w:pPr>
        <w:spacing w:line="460" w:lineRule="exac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 </w:t>
      </w:r>
    </w:p>
    <w:p w:rsidR="00E64303" w:rsidRDefault="00E64303" w:rsidP="00E64303">
      <w:pPr>
        <w:wordWrap w:val="0"/>
        <w:spacing w:line="460" w:lineRule="exact"/>
        <w:jc w:val="righ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国务院医改领导小组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  </w:t>
      </w:r>
    </w:p>
    <w:p w:rsidR="00E64303" w:rsidRDefault="00E64303" w:rsidP="00E64303">
      <w:pPr>
        <w:spacing w:line="460" w:lineRule="exact"/>
        <w:jc w:val="righ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（国家卫生计生委代章）</w:t>
      </w:r>
    </w:p>
    <w:p w:rsidR="00E64303" w:rsidRDefault="00E64303" w:rsidP="00E64303">
      <w:pPr>
        <w:wordWrap w:val="0"/>
        <w:spacing w:line="460" w:lineRule="exact"/>
        <w:jc w:val="right"/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2016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5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5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日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   </w:t>
      </w:r>
    </w:p>
    <w:p w:rsidR="00E64303" w:rsidRDefault="00E64303" w:rsidP="00E64303">
      <w:pPr>
        <w:shd w:val="clear" w:color="auto" w:fill="FFFFFF"/>
        <w:spacing w:line="500" w:lineRule="exact"/>
        <w:jc w:val="center"/>
        <w:rPr>
          <w:rFonts w:ascii="Times New Roman" w:eastAsia="方正小标宋简体" w:hAnsi="Times New Roman" w:cs="宋体" w:hint="eastAsia"/>
          <w:bCs/>
          <w:color w:val="000000"/>
          <w:kern w:val="0"/>
          <w:sz w:val="28"/>
          <w:szCs w:val="28"/>
        </w:rPr>
      </w:pPr>
    </w:p>
    <w:p w:rsidR="00E64303" w:rsidRDefault="00E64303" w:rsidP="00E64303">
      <w:pPr>
        <w:shd w:val="clear" w:color="auto" w:fill="FFFFFF"/>
        <w:spacing w:line="500" w:lineRule="exact"/>
        <w:jc w:val="center"/>
        <w:rPr>
          <w:rFonts w:ascii="Times New Roman" w:eastAsia="方正小标宋简体" w:hAnsi="Times New Roman" w:cs="宋体" w:hint="eastAsia"/>
          <w:bCs/>
          <w:color w:val="000000"/>
          <w:kern w:val="0"/>
          <w:sz w:val="28"/>
          <w:szCs w:val="28"/>
        </w:rPr>
      </w:pPr>
    </w:p>
    <w:p w:rsidR="007A1BE9" w:rsidRDefault="007A1BE9"/>
    <w:sectPr w:rsidR="007A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E9" w:rsidRDefault="007A1BE9" w:rsidP="00E64303">
      <w:r>
        <w:separator/>
      </w:r>
    </w:p>
  </w:endnote>
  <w:endnote w:type="continuationSeparator" w:id="1">
    <w:p w:rsidR="007A1BE9" w:rsidRDefault="007A1BE9" w:rsidP="00E6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E9" w:rsidRDefault="007A1BE9" w:rsidP="00E64303">
      <w:r>
        <w:separator/>
      </w:r>
    </w:p>
  </w:footnote>
  <w:footnote w:type="continuationSeparator" w:id="1">
    <w:p w:rsidR="007A1BE9" w:rsidRDefault="007A1BE9" w:rsidP="00E64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303"/>
    <w:rsid w:val="007A1BE9"/>
    <w:rsid w:val="00E6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3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3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3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TL7050</cp:lastModifiedBy>
  <cp:revision>2</cp:revision>
  <dcterms:created xsi:type="dcterms:W3CDTF">2017-08-18T06:19:00Z</dcterms:created>
  <dcterms:modified xsi:type="dcterms:W3CDTF">2017-08-18T06:19:00Z</dcterms:modified>
</cp:coreProperties>
</file>