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b/>
          <w:sz w:val="36"/>
          <w:szCs w:val="32"/>
        </w:rPr>
      </w:pPr>
      <w:bookmarkStart w:id="0" w:name="_GoBack"/>
      <w:bookmarkEnd w:id="0"/>
      <w:r>
        <w:rPr>
          <w:rFonts w:hint="eastAsia" w:ascii="方正小标宋_GBK" w:eastAsia="方正小标宋_GBK"/>
          <w:b/>
          <w:sz w:val="36"/>
          <w:szCs w:val="32"/>
        </w:rPr>
        <w:t>浙江大学医学院附属医院非学校事业编制在职职工</w:t>
      </w:r>
    </w:p>
    <w:p>
      <w:pPr>
        <w:jc w:val="center"/>
        <w:rPr>
          <w:rFonts w:ascii="方正小标宋_GBK" w:eastAsia="方正小标宋_GBK"/>
          <w:b/>
          <w:sz w:val="36"/>
          <w:szCs w:val="32"/>
        </w:rPr>
      </w:pPr>
      <w:r>
        <w:rPr>
          <w:rFonts w:hint="eastAsia" w:ascii="方正小标宋_GBK" w:eastAsia="方正小标宋_GBK"/>
          <w:b/>
          <w:sz w:val="36"/>
          <w:szCs w:val="32"/>
        </w:rPr>
        <w:t>办理固定车实施办法（试行）</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为进一步贯彻落实浙江大学第十四次党代会提出的“共享学校发展成果”要求，进一步提高服务水平，按照浙江大学医学院附属医院非学校事业编制在职职工进出校园的需求，结合《浙江大学机动车辆进出校园智能化管理实施细则》中规定的固定车管理办法，现将浙江大学医学院附属医院非学校事业编制在职职工办理固定车的实施办法说明如下：</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一、办理时间</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周一到周五8:30—12：00 ；13：30—17:30</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二、办理地点</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紫金港校区行政服务大厅安保处窗口</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三、可办理人员</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医学院附属医院非学校事业编制在职职工（以</w:t>
      </w:r>
      <w:r>
        <w:rPr>
          <w:rFonts w:hint="eastAsia" w:eastAsia="仿宋_GB2312"/>
          <w:kern w:val="0"/>
          <w:sz w:val="32"/>
          <w:szCs w:val="32"/>
        </w:rPr>
        <w:t>人事处提供的名单为准</w:t>
      </w:r>
      <w:r>
        <w:rPr>
          <w:rFonts w:hint="eastAsia" w:ascii="仿宋_GB2312" w:eastAsia="仿宋_GB2312"/>
          <w:sz w:val="32"/>
          <w:szCs w:val="32"/>
        </w:rPr>
        <w:t>）</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 xml:space="preserve"> 四、办理所需材料</w:t>
      </w:r>
    </w:p>
    <w:p>
      <w:pPr>
        <w:widowControl/>
        <w:spacing w:line="600" w:lineRule="exact"/>
        <w:ind w:firstLine="640" w:firstLineChars="200"/>
        <w:rPr>
          <w:rFonts w:ascii="仿宋_GB2312" w:eastAsia="仿宋_GB2312"/>
          <w:kern w:val="0"/>
          <w:sz w:val="32"/>
          <w:szCs w:val="32"/>
        </w:rPr>
      </w:pPr>
      <w:r>
        <w:rPr>
          <w:rFonts w:hint="eastAsia" w:ascii="仿宋_GB2312" w:eastAsia="仿宋_GB2312"/>
          <w:kern w:val="0"/>
          <w:sz w:val="32"/>
          <w:szCs w:val="32"/>
        </w:rPr>
        <w:t>（一）《浙江大学智能通行固定注册车辆申请表》（以下简称“申请表”，</w:t>
      </w:r>
      <w:r>
        <w:rPr>
          <w:rFonts w:hint="eastAsia" w:ascii="仿宋_GB2312" w:eastAsia="仿宋_GB2312"/>
          <w:kern w:val="0"/>
          <w:sz w:val="32"/>
          <w:szCs w:val="32"/>
          <w:lang w:val="en-GB"/>
        </w:rPr>
        <w:t>可在安全保卫处网站下载</w:t>
      </w:r>
      <w:r>
        <w:rPr>
          <w:rFonts w:hint="eastAsia" w:ascii="仿宋_GB2312" w:eastAsia="仿宋_GB2312"/>
          <w:kern w:val="0"/>
          <w:sz w:val="32"/>
          <w:szCs w:val="32"/>
        </w:rPr>
        <w:t>或现场填写）；</w:t>
      </w:r>
    </w:p>
    <w:p>
      <w:pPr>
        <w:widowControl/>
        <w:spacing w:line="600" w:lineRule="exact"/>
        <w:ind w:firstLine="640" w:firstLineChars="200"/>
        <w:rPr>
          <w:rFonts w:ascii="仿宋_GB2312" w:eastAsia="仿宋_GB2312"/>
          <w:kern w:val="0"/>
          <w:sz w:val="32"/>
          <w:szCs w:val="32"/>
        </w:rPr>
      </w:pPr>
      <w:r>
        <w:rPr>
          <w:rFonts w:hint="eastAsia" w:ascii="仿宋_GB2312" w:eastAsia="仿宋_GB2312"/>
          <w:kern w:val="0"/>
          <w:sz w:val="32"/>
          <w:szCs w:val="32"/>
        </w:rPr>
        <w:t>（二）本人工作证、行驶证原件及复印件。</w:t>
      </w:r>
    </w:p>
    <w:p>
      <w:pPr>
        <w:widowControl/>
        <w:spacing w:line="600" w:lineRule="exact"/>
        <w:ind w:firstLine="640" w:firstLineChars="200"/>
        <w:rPr>
          <w:rFonts w:ascii="仿宋_GB2312" w:eastAsia="仿宋_GB2312"/>
          <w:kern w:val="0"/>
          <w:sz w:val="32"/>
          <w:szCs w:val="32"/>
        </w:rPr>
      </w:pPr>
      <w:r>
        <w:rPr>
          <w:rFonts w:hint="eastAsia" w:ascii="仿宋_GB2312" w:eastAsia="仿宋_GB2312"/>
          <w:kern w:val="0"/>
          <w:sz w:val="32"/>
          <w:szCs w:val="32"/>
        </w:rPr>
        <w:t>如行驶证上所有人信息为配偶的，申请人还应提供教职工结婚证或户口本等有效证件的原件及复印件。</w:t>
      </w:r>
    </w:p>
    <w:p>
      <w:pPr>
        <w:widowControl/>
        <w:spacing w:line="600" w:lineRule="exact"/>
        <w:ind w:firstLine="640" w:firstLineChars="200"/>
        <w:rPr>
          <w:rFonts w:ascii="仿宋_GB2312" w:eastAsia="仿宋_GB2312"/>
          <w:kern w:val="0"/>
          <w:sz w:val="32"/>
          <w:szCs w:val="32"/>
        </w:rPr>
      </w:pPr>
      <w:r>
        <w:rPr>
          <w:rFonts w:hint="eastAsia" w:ascii="仿宋_GB2312" w:eastAsia="仿宋_GB2312"/>
          <w:kern w:val="0"/>
          <w:sz w:val="32"/>
          <w:szCs w:val="32"/>
        </w:rPr>
        <w:t>如行驶证上所有人信息为教职工直系亲属的，申请人还应当提交以下资料：</w:t>
      </w:r>
    </w:p>
    <w:p>
      <w:pPr>
        <w:widowControl/>
        <w:spacing w:line="600" w:lineRule="exact"/>
        <w:ind w:firstLine="640" w:firstLineChars="200"/>
        <w:rPr>
          <w:rFonts w:ascii="仿宋_GB2312" w:eastAsia="仿宋_GB2312"/>
          <w:kern w:val="0"/>
          <w:sz w:val="32"/>
          <w:szCs w:val="32"/>
        </w:rPr>
      </w:pPr>
      <w:r>
        <w:rPr>
          <w:rFonts w:hint="eastAsia" w:ascii="仿宋_GB2312" w:eastAsia="仿宋_GB2312"/>
          <w:kern w:val="0"/>
          <w:sz w:val="32"/>
          <w:szCs w:val="32"/>
        </w:rPr>
        <w:t>（一）本人驾驶证的原件、复印件；</w:t>
      </w:r>
    </w:p>
    <w:p>
      <w:pPr>
        <w:widowControl/>
        <w:spacing w:line="600" w:lineRule="exact"/>
        <w:ind w:firstLine="640" w:firstLineChars="200"/>
        <w:rPr>
          <w:rFonts w:ascii="仿宋_GB2312" w:eastAsia="仿宋_GB2312"/>
          <w:kern w:val="0"/>
          <w:sz w:val="32"/>
          <w:szCs w:val="32"/>
        </w:rPr>
      </w:pPr>
      <w:r>
        <w:rPr>
          <w:rFonts w:hint="eastAsia" w:ascii="仿宋_GB2312" w:eastAsia="仿宋_GB2312"/>
          <w:kern w:val="0"/>
          <w:sz w:val="32"/>
          <w:szCs w:val="32"/>
        </w:rPr>
        <w:t>（二）《申请表》上有所在附属医院负责人签字盖章。</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五、可办理类别</w:t>
      </w:r>
    </w:p>
    <w:p>
      <w:pPr>
        <w:widowControl/>
        <w:spacing w:line="600" w:lineRule="exact"/>
        <w:ind w:firstLine="640" w:firstLineChars="200"/>
        <w:rPr>
          <w:rFonts w:ascii="仿宋_GB2312" w:eastAsia="仿宋_GB2312"/>
          <w:kern w:val="0"/>
          <w:sz w:val="32"/>
          <w:szCs w:val="32"/>
        </w:rPr>
      </w:pPr>
      <w:r>
        <w:rPr>
          <w:rFonts w:hint="eastAsia" w:ascii="仿宋_GB2312" w:eastAsia="仿宋_GB2312"/>
          <w:kern w:val="0"/>
          <w:sz w:val="32"/>
          <w:szCs w:val="32"/>
        </w:rPr>
        <w:t>（一）限紫金港校区白天免费通行固定车（免费通行时段为</w:t>
      </w:r>
      <w:r>
        <w:rPr>
          <w:rFonts w:hint="eastAsia" w:ascii="仿宋_GB2312" w:eastAsia="仿宋_GB2312"/>
          <w:kern w:val="0"/>
          <w:sz w:val="32"/>
          <w:szCs w:val="32"/>
          <w:lang w:val="en-GB"/>
        </w:rPr>
        <w:t>每天</w:t>
      </w:r>
      <w:r>
        <w:rPr>
          <w:rFonts w:hint="eastAsia" w:ascii="仿宋_GB2312" w:eastAsia="仿宋_GB2312"/>
          <w:kern w:val="0"/>
          <w:sz w:val="32"/>
          <w:szCs w:val="32"/>
        </w:rPr>
        <w:t>4时30分</w:t>
      </w:r>
      <w:r>
        <w:rPr>
          <w:rFonts w:hint="eastAsia" w:ascii="仿宋_GB2312" w:eastAsia="仿宋_GB2312"/>
          <w:kern w:val="0"/>
          <w:sz w:val="32"/>
          <w:szCs w:val="32"/>
          <w:lang w:val="en-GB"/>
        </w:rPr>
        <w:t>至次日2时30分</w:t>
      </w:r>
      <w:r>
        <w:rPr>
          <w:rFonts w:hint="eastAsia" w:ascii="仿宋_GB2312" w:eastAsia="仿宋_GB2312"/>
          <w:kern w:val="0"/>
          <w:sz w:val="32"/>
          <w:szCs w:val="32"/>
        </w:rPr>
        <w:t>）；</w:t>
      </w:r>
    </w:p>
    <w:p>
      <w:pPr>
        <w:widowControl/>
        <w:spacing w:line="600" w:lineRule="exact"/>
        <w:ind w:firstLine="640" w:firstLineChars="200"/>
        <w:rPr>
          <w:rFonts w:ascii="仿宋_GB2312" w:eastAsia="仿宋_GB2312"/>
          <w:kern w:val="0"/>
          <w:sz w:val="32"/>
          <w:szCs w:val="32"/>
        </w:rPr>
      </w:pPr>
      <w:r>
        <w:rPr>
          <w:rFonts w:hint="eastAsia" w:ascii="仿宋_GB2312" w:eastAsia="仿宋_GB2312"/>
          <w:kern w:val="0"/>
          <w:sz w:val="32"/>
          <w:szCs w:val="32"/>
        </w:rPr>
        <w:t>（二）包月50元/月，不限校区白天免费通行固定车（免费通行时段为</w:t>
      </w:r>
      <w:r>
        <w:rPr>
          <w:rFonts w:hint="eastAsia" w:ascii="仿宋_GB2312" w:eastAsia="仿宋_GB2312"/>
          <w:kern w:val="0"/>
          <w:sz w:val="32"/>
          <w:szCs w:val="32"/>
          <w:lang w:val="en-GB"/>
        </w:rPr>
        <w:t>每天</w:t>
      </w:r>
      <w:r>
        <w:rPr>
          <w:rFonts w:hint="eastAsia" w:ascii="仿宋_GB2312" w:eastAsia="仿宋_GB2312"/>
          <w:kern w:val="0"/>
          <w:sz w:val="32"/>
          <w:szCs w:val="32"/>
        </w:rPr>
        <w:t>4时30分</w:t>
      </w:r>
      <w:r>
        <w:rPr>
          <w:rFonts w:hint="eastAsia" w:ascii="仿宋_GB2312" w:eastAsia="仿宋_GB2312"/>
          <w:kern w:val="0"/>
          <w:sz w:val="32"/>
          <w:szCs w:val="32"/>
          <w:lang w:val="en-GB"/>
        </w:rPr>
        <w:t>至次日2时30分</w:t>
      </w:r>
      <w:r>
        <w:rPr>
          <w:rFonts w:hint="eastAsia" w:ascii="仿宋_GB2312" w:eastAsia="仿宋_GB2312"/>
          <w:kern w:val="0"/>
          <w:sz w:val="32"/>
          <w:szCs w:val="32"/>
        </w:rPr>
        <w:t>）。</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 xml:space="preserve"> 六、其他</w:t>
      </w:r>
    </w:p>
    <w:p>
      <w:pPr>
        <w:widowControl/>
        <w:spacing w:line="600" w:lineRule="exact"/>
        <w:ind w:firstLine="640" w:firstLineChars="200"/>
        <w:rPr>
          <w:rFonts w:ascii="仿宋_GB2312" w:eastAsia="仿宋_GB2312"/>
          <w:kern w:val="0"/>
          <w:sz w:val="32"/>
          <w:szCs w:val="32"/>
        </w:rPr>
      </w:pPr>
      <w:r>
        <w:rPr>
          <w:rFonts w:hint="eastAsia" w:ascii="仿宋_GB2312" w:eastAsia="仿宋_GB2312"/>
          <w:kern w:val="0"/>
          <w:sz w:val="32"/>
          <w:szCs w:val="32"/>
        </w:rPr>
        <w:t>（一）医学院有教学任务的教职工可增加办理华家池校区白天免费通行固定车，具体办理人员由医学院负责统计，每学年初申报一次；</w:t>
      </w:r>
    </w:p>
    <w:p>
      <w:pPr>
        <w:widowControl/>
        <w:spacing w:line="600" w:lineRule="exact"/>
        <w:ind w:firstLine="640" w:firstLineChars="200"/>
        <w:rPr>
          <w:rFonts w:ascii="仿宋_GB2312" w:eastAsia="仿宋_GB2312"/>
          <w:kern w:val="0"/>
          <w:sz w:val="32"/>
          <w:szCs w:val="32"/>
        </w:rPr>
      </w:pPr>
      <w:r>
        <w:rPr>
          <w:rFonts w:hint="eastAsia" w:ascii="仿宋_GB2312" w:eastAsia="仿宋_GB2312"/>
          <w:kern w:val="0"/>
          <w:sz w:val="32"/>
          <w:szCs w:val="32"/>
        </w:rPr>
        <w:t>（二）附属医院行政或业务科室领导可根据实际需要申报办理不限校区白天免费通行固定车，具体办理人员由各附属医院保卫科汇总，每学年初申报一次。</w:t>
      </w:r>
    </w:p>
    <w:p/>
    <w:p/>
    <w:p/>
    <w:p/>
    <w:p/>
    <w:p>
      <w:pPr>
        <w:ind w:right="640" w:firstLine="5280" w:firstLineChars="1650"/>
        <w:rPr>
          <w:rFonts w:ascii="仿宋_GB2312" w:eastAsia="仿宋_GB2312"/>
          <w:kern w:val="0"/>
          <w:sz w:val="32"/>
          <w:szCs w:val="32"/>
        </w:rPr>
      </w:pPr>
      <w:r>
        <w:rPr>
          <w:rFonts w:hint="eastAsia" w:ascii="仿宋_GB2312" w:eastAsia="仿宋_GB2312"/>
          <w:kern w:val="0"/>
          <w:sz w:val="32"/>
          <w:szCs w:val="32"/>
        </w:rPr>
        <w:t>安全保卫处</w:t>
      </w:r>
    </w:p>
    <w:p>
      <w:pPr>
        <w:ind w:right="640"/>
        <w:jc w:val="center"/>
        <w:rPr>
          <w:rFonts w:ascii="仿宋_GB2312" w:eastAsia="仿宋_GB2312"/>
          <w:kern w:val="0"/>
          <w:sz w:val="32"/>
          <w:szCs w:val="32"/>
        </w:rPr>
      </w:pPr>
      <w:r>
        <w:rPr>
          <w:rFonts w:hint="eastAsia" w:ascii="仿宋_GB2312" w:eastAsia="仿宋_GB2312"/>
          <w:kern w:val="0"/>
          <w:sz w:val="32"/>
          <w:szCs w:val="32"/>
        </w:rPr>
        <w:t xml:space="preserve">                            2018年11月6日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Arial Unicode MS"/>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5D8"/>
    <w:rsid w:val="000325D8"/>
    <w:rsid w:val="00110550"/>
    <w:rsid w:val="002A2EE5"/>
    <w:rsid w:val="00300822"/>
    <w:rsid w:val="003813E0"/>
    <w:rsid w:val="004265C8"/>
    <w:rsid w:val="004525F8"/>
    <w:rsid w:val="00497A4E"/>
    <w:rsid w:val="005B0291"/>
    <w:rsid w:val="007111F9"/>
    <w:rsid w:val="008538EB"/>
    <w:rsid w:val="008732A4"/>
    <w:rsid w:val="00A50D7C"/>
    <w:rsid w:val="00B74C97"/>
    <w:rsid w:val="00C304D7"/>
    <w:rsid w:val="00C705EF"/>
    <w:rsid w:val="00CA11BF"/>
    <w:rsid w:val="00D31957"/>
    <w:rsid w:val="00D53C3F"/>
    <w:rsid w:val="00DB5CFC"/>
    <w:rsid w:val="00E62D33"/>
    <w:rsid w:val="00F85678"/>
    <w:rsid w:val="00FB2F11"/>
    <w:rsid w:val="39EA3B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8"/>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9"/>
    <w:semiHidden/>
    <w:unhideWhenUsed/>
    <w:uiPriority w:val="99"/>
    <w:rPr>
      <w:sz w:val="18"/>
      <w:szCs w:val="18"/>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标题 1 Char"/>
    <w:basedOn w:val="7"/>
    <w:link w:val="2"/>
    <w:uiPriority w:val="9"/>
    <w:rPr>
      <w:b/>
      <w:bCs/>
      <w:kern w:val="44"/>
      <w:sz w:val="44"/>
      <w:szCs w:val="44"/>
    </w:rPr>
  </w:style>
  <w:style w:type="character" w:customStyle="1" w:styleId="9">
    <w:name w:val="批注框文本 Char"/>
    <w:basedOn w:val="7"/>
    <w:link w:val="3"/>
    <w:semiHidden/>
    <w:uiPriority w:val="99"/>
    <w:rPr>
      <w:sz w:val="18"/>
      <w:szCs w:val="18"/>
    </w:rPr>
  </w:style>
  <w:style w:type="character" w:customStyle="1" w:styleId="10">
    <w:name w:val="页眉 Char"/>
    <w:basedOn w:val="7"/>
    <w:link w:val="5"/>
    <w:semiHidden/>
    <w:uiPriority w:val="99"/>
    <w:rPr>
      <w:sz w:val="18"/>
      <w:szCs w:val="18"/>
    </w:rPr>
  </w:style>
  <w:style w:type="character" w:customStyle="1" w:styleId="11">
    <w:name w:val="页脚 Char"/>
    <w:basedOn w:val="7"/>
    <w:link w:val="4"/>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116</Words>
  <Characters>666</Characters>
  <Lines>5</Lines>
  <Paragraphs>1</Paragraphs>
  <TotalTime>0</TotalTime>
  <ScaleCrop>false</ScaleCrop>
  <LinksUpToDate>false</LinksUpToDate>
  <CharactersWithSpaces>781</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2019-01-28T03:47:00Z</dcterms:created>
  <dc:creator>郭芸</dc:creator>
  <cp:lastModifiedBy>蓝色海洋</cp:lastModifiedBy>
  <cp:lastPrinted>2019-01-15T04:52:00Z</cp:lastPrinted>
  <dcterms:modified xsi:type="dcterms:W3CDTF">2020-01-16T02:51:04Z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